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0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6120"/>
        <w:gridCol w:w="1081"/>
        <w:gridCol w:w="900"/>
        <w:gridCol w:w="545"/>
      </w:tblGrid>
      <w:tr>
        <w:trPr>
          <w:trHeight w:val="1062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886460" cy="534670"/>
                  <wp:effectExtent l="0" t="0" r="0" b="0"/>
                  <wp:docPr id="1" name="Grafi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gridSpan w:val="4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18"/>
                <w:szCs w:val="18"/>
              </w:rPr>
              <w:t>N-Club International e.V.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111_2072488107"/>
            <w:r>
              <w:rPr>
                <w:rFonts w:cs="Arial" w:ascii="Arial" w:hAnsi="Arial"/>
                <w:color w:val="333333"/>
                <w:sz w:val="18"/>
                <w:szCs w:val="18"/>
              </w:rPr>
              <w:t>Wollgrasweg 37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705</w:t>
            </w:r>
            <w:r>
              <w:rPr>
                <w:rFonts w:cs="Arial" w:ascii="Arial" w:hAnsi="Arial"/>
                <w:color w:val="333333"/>
                <w:sz w:val="18"/>
                <w:szCs w:val="18"/>
              </w:rPr>
              <w:t>99</w:t>
            </w:r>
            <w:bookmarkEnd w:id="0"/>
            <w:r>
              <w:rPr>
                <w:rFonts w:cs="Arial" w:ascii="Arial" w:hAnsi="Arial"/>
                <w:color w:val="333333"/>
                <w:sz w:val="18"/>
                <w:szCs w:val="18"/>
              </w:rPr>
              <w:t xml:space="preserve"> Stuttgart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Arial" w:ascii="Arial" w:hAnsi="Arial"/>
                <w:color w:val="333333"/>
                <w:sz w:val="18"/>
                <w:szCs w:val="18"/>
              </w:rPr>
              <w:t>Deutschland</w:t>
            </w:r>
          </w:p>
        </w:tc>
      </w:tr>
      <w:tr>
        <w:trPr>
          <w:trHeight w:val="70" w:hRule="atLeast"/>
        </w:trPr>
        <w:tc>
          <w:tcPr>
            <w:tcW w:w="10913" w:type="dxa"/>
            <w:gridSpan w:val="5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4"/>
              </w:rPr>
            </w:pPr>
            <w:r>
              <w:rPr>
                <w:sz w:val="4"/>
              </w:rPr>
            </w:r>
          </w:p>
        </w:tc>
      </w:tr>
      <w:tr>
        <w:trPr>
          <w:trHeight w:val="454" w:hRule="atLeast"/>
        </w:trPr>
        <w:tc>
          <w:tcPr>
            <w:tcW w:w="2267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96"/>
                <w:szCs w:val="96"/>
              </w:rPr>
              <w:t>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36"/>
                <w:szCs w:val="36"/>
              </w:rPr>
              <w:t>1 /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612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(Modulname)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(Erbauer)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(ggf. Eigentümer/Verantwortlicher)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(Hinweise)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6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Angaben zur Transportkiste</w:t>
            </w:r>
          </w:p>
        </w:tc>
      </w:tr>
      <w:tr>
        <w:trPr>
          <w:trHeight w:val="450" w:hRule="atLeast"/>
        </w:trPr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96"/>
                <w:szCs w:val="9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96"/>
                <w:szCs w:val="96"/>
              </w:rPr>
            </w:r>
          </w:p>
        </w:tc>
        <w:tc>
          <w:tcPr>
            <w:tcW w:w="612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Gewicht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5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</w:tr>
      <w:tr>
        <w:trPr>
          <w:trHeight w:val="450" w:hRule="atLeast"/>
        </w:trPr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96"/>
                <w:szCs w:val="9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96"/>
                <w:szCs w:val="96"/>
              </w:rPr>
            </w:r>
          </w:p>
        </w:tc>
        <w:tc>
          <w:tcPr>
            <w:tcW w:w="612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Länge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>
        <w:trPr>
          <w:trHeight w:val="450" w:hRule="atLeast"/>
        </w:trPr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96"/>
                <w:szCs w:val="9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96"/>
                <w:szCs w:val="96"/>
              </w:rPr>
            </w:r>
          </w:p>
        </w:tc>
        <w:tc>
          <w:tcPr>
            <w:tcW w:w="612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Breite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>
        <w:trPr>
          <w:trHeight w:val="405" w:hRule="atLeast"/>
        </w:trPr>
        <w:tc>
          <w:tcPr>
            <w:tcW w:w="2267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96"/>
                <w:szCs w:val="9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96"/>
                <w:szCs w:val="96"/>
              </w:rPr>
            </w:r>
          </w:p>
        </w:tc>
        <w:tc>
          <w:tcPr>
            <w:tcW w:w="612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Höhe</w:t>
            </w:r>
          </w:p>
        </w:tc>
        <w:tc>
          <w:tcPr>
            <w:tcW w:w="9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54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>
        <w:trPr>
          <w:trHeight w:val="3774" w:hRule="atLeast"/>
        </w:trPr>
        <w:tc>
          <w:tcPr>
            <w:tcW w:w="10913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(Draufsicht)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GoBack"/>
            <w:bookmarkEnd w:id="1"/>
            <w:r>
              <w:rPr>
                <w:b/>
              </w:rPr>
              <w:t>(Foto oder Planungsskizze)</w:t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Tragen sie folgende Daten anstelle der Platzhalter ein</w:t>
      </w:r>
    </w:p>
    <w:p>
      <w:pPr>
        <w:pStyle w:val="ListParagraph"/>
        <w:numPr>
          <w:ilvl w:val="0"/>
          <w:numId w:val="1"/>
        </w:numPr>
        <w:rPr/>
      </w:pPr>
      <w:r>
        <w:rPr/>
        <w:t>Modulnummer (erhalten vom Modulverwalter)</w:t>
      </w:r>
    </w:p>
    <w:p>
      <w:pPr>
        <w:pStyle w:val="ListParagraph"/>
        <w:numPr>
          <w:ilvl w:val="0"/>
          <w:numId w:val="1"/>
        </w:numPr>
        <w:rPr/>
      </w:pPr>
      <w:r>
        <w:rPr/>
        <w:t>Segmentnummer und Segmentanzahl</w:t>
      </w:r>
    </w:p>
    <w:p>
      <w:pPr>
        <w:pStyle w:val="ListParagraph"/>
        <w:numPr>
          <w:ilvl w:val="0"/>
          <w:numId w:val="1"/>
        </w:numPr>
        <w:rPr/>
      </w:pPr>
      <w:r>
        <w:rPr/>
        <w:t>Modulname</w:t>
      </w:r>
    </w:p>
    <w:p>
      <w:pPr>
        <w:pStyle w:val="ListParagraph"/>
        <w:numPr>
          <w:ilvl w:val="0"/>
          <w:numId w:val="1"/>
        </w:numPr>
        <w:rPr/>
      </w:pPr>
      <w:r>
        <w:rPr/>
        <w:t>Erbauer</w:t>
      </w:r>
    </w:p>
    <w:p>
      <w:pPr>
        <w:pStyle w:val="ListParagraph"/>
        <w:numPr>
          <w:ilvl w:val="0"/>
          <w:numId w:val="1"/>
        </w:numPr>
        <w:rPr/>
      </w:pPr>
      <w:r>
        <w:rPr/>
        <w:t>Eigentümer (falls abweichend von Erbauer)</w:t>
      </w:r>
    </w:p>
    <w:p>
      <w:pPr>
        <w:pStyle w:val="ListParagraph"/>
        <w:numPr>
          <w:ilvl w:val="0"/>
          <w:numId w:val="1"/>
        </w:numPr>
        <w:rPr/>
      </w:pPr>
      <w:r>
        <w:rPr/>
        <w:t>Verantwortlicher (falls abweichend von Eigentümer)</w:t>
      </w:r>
    </w:p>
    <w:p>
      <w:pPr>
        <w:pStyle w:val="ListParagraph"/>
        <w:numPr>
          <w:ilvl w:val="0"/>
          <w:numId w:val="1"/>
        </w:numPr>
        <w:rPr/>
      </w:pPr>
      <w:r>
        <w:rPr/>
        <w:t>Gewicht und Abmessungen der Transportkiste</w:t>
      </w:r>
    </w:p>
    <w:p>
      <w:pPr>
        <w:pStyle w:val="ListParagraph"/>
        <w:numPr>
          <w:ilvl w:val="0"/>
          <w:numId w:val="1"/>
        </w:numPr>
        <w:rPr/>
      </w:pPr>
      <w:r>
        <w:rPr/>
        <w:t>Draufsicht des Moduls als Foto oder als Skizze (Skizze bei Bedarf erhältlich vom Modulverwalter)</w:t>
      </w:r>
    </w:p>
    <w:p>
      <w:pPr>
        <w:pStyle w:val="Normal"/>
        <w:rPr/>
      </w:pPr>
      <w:r>
        <w:rPr/>
        <w:t xml:space="preserve">Drucken Sie das Schild anschließend 2x aus und befestigen sie es jeweils an den beiden Stirnseiten der Transportkiste. </w:t>
      </w:r>
    </w:p>
    <w:p>
      <w:pPr>
        <w:pStyle w:val="NoSpacing"/>
        <w:rPr>
          <w:b/>
          <w:b/>
        </w:rPr>
      </w:pPr>
      <w:r>
        <w:rPr>
          <w:b/>
        </w:rPr>
        <w:t xml:space="preserve">Empfehlung:  </w:t>
      </w:r>
    </w:p>
    <w:p>
      <w:pPr>
        <w:pStyle w:val="NoSpacing"/>
        <w:rPr/>
      </w:pPr>
      <w:r>
        <w:rPr/>
        <w:t>Das Schild möglichst laminieren und mit Heftklammern an der Transportkiste befestigen („tackern“).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Hinweis:</w:t>
      </w:r>
    </w:p>
    <w:p>
      <w:pPr>
        <w:pStyle w:val="NoSpacing"/>
        <w:rPr/>
      </w:pPr>
      <w:r>
        <w:rPr/>
        <w:t xml:space="preserve">Befinden sich mehrere Module mit unterschiedlichen Modulnummern in der Transportkiste, so ist </w:t>
      </w:r>
      <w:r>
        <w:rPr/>
        <w:t xml:space="preserve">entweder für </w:t>
      </w:r>
      <w:r>
        <w:rPr/>
        <w:t xml:space="preserve">jedes Modul ein eigenes Schild anzufertigen </w:t>
      </w:r>
      <w:r>
        <w:rPr/>
        <w:t>oder alle Modulnummern mit Schriftgröße 24 einzutragen</w:t>
      </w:r>
      <w:r>
        <w:rPr/>
        <w:t>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1906" w:h="8391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20389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038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cc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c7cc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203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LibreOffice/5.2.5.1$Windows_x86 LibreOffice_project/0312e1a284a7d50ca85a365c316c7abbf20a4d22</Application>
  <Pages>2</Pages>
  <Words>149</Words>
  <Characters>961</Characters>
  <CharactersWithSpaces>1066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2018-04-10T10:55:00Z</dcterms:created>
  <dc:creator>Mikenas, Frank</dc:creator>
  <dc:description/>
  <dc:language>de-DE</dc:language>
  <cp:lastModifiedBy/>
  <dcterms:modified xsi:type="dcterms:W3CDTF">2018-12-23T07:59:49Z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